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12" w:rsidRPr="00316C12" w:rsidRDefault="00316C12" w:rsidP="00316C12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bookmarkStart w:id="0" w:name="_GoBack"/>
      <w:r w:rsidRPr="00316C12">
        <w:rPr>
          <w:rFonts w:ascii="Arial" w:hAnsi="Arial" w:cs="Arial"/>
          <w:b/>
          <w:color w:val="262626" w:themeColor="text1" w:themeTint="D9"/>
          <w:sz w:val="44"/>
          <w:shd w:val="clear" w:color="auto" w:fill="FFFFFF"/>
        </w:rPr>
        <w:t>Р</w:t>
      </w:r>
      <w:r w:rsidR="00B67B84" w:rsidRPr="00316C12">
        <w:rPr>
          <w:rFonts w:ascii="Arial" w:hAnsi="Arial" w:cs="Arial"/>
          <w:b/>
          <w:color w:val="262626" w:themeColor="text1" w:themeTint="D9"/>
          <w:sz w:val="44"/>
          <w:shd w:val="clear" w:color="auto" w:fill="FFFFFF"/>
        </w:rPr>
        <w:t>егиональная социальная доплата с января 2020 года выплачивается Минтрудом КБР</w:t>
      </w:r>
      <w:bookmarkEnd w:id="0"/>
      <w:r w:rsidR="00B67B84" w:rsidRPr="00316C12">
        <w:rPr>
          <w:rFonts w:ascii="Arial" w:hAnsi="Arial" w:cs="Arial"/>
          <w:color w:val="262626" w:themeColor="text1" w:themeTint="D9"/>
        </w:rPr>
        <w:br/>
      </w:r>
    </w:p>
    <w:p w:rsidR="00316C12" w:rsidRPr="00316C12" w:rsidRDefault="00316C12" w:rsidP="00316C12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316C12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Пресс-релиз</w:t>
      </w:r>
    </w:p>
    <w:p w:rsidR="00316C12" w:rsidRPr="00316C12" w:rsidRDefault="00316C12" w:rsidP="00316C12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06</w:t>
      </w:r>
      <w:r w:rsidRPr="00316C12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5</w:t>
      </w:r>
      <w:r w:rsidRPr="00316C12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.2020 г.</w:t>
      </w:r>
    </w:p>
    <w:p w:rsidR="00316C12" w:rsidRPr="00316C12" w:rsidRDefault="00316C12" w:rsidP="00316C12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316C12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Нальчик. КБР.</w:t>
      </w:r>
    </w:p>
    <w:p w:rsidR="00E92221" w:rsidRDefault="00B67B84" w:rsidP="00316C12">
      <w:pPr>
        <w:pStyle w:val="a3"/>
        <w:spacing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hd w:val="clear" w:color="auto" w:fill="FFFFFF"/>
        </w:rPr>
      </w:pPr>
      <w:r w:rsidRPr="00316C12">
        <w:rPr>
          <w:rFonts w:ascii="Arial" w:hAnsi="Arial" w:cs="Arial"/>
          <w:color w:val="262626" w:themeColor="text1" w:themeTint="D9"/>
        </w:rPr>
        <w:br/>
      </w:r>
      <w:r w:rsidR="00E92221" w:rsidRPr="00316C12">
        <w:rPr>
          <w:rFonts w:ascii="Arial" w:hAnsi="Arial" w:cs="Arial"/>
          <w:b/>
          <w:color w:val="262626" w:themeColor="text1" w:themeTint="D9"/>
          <w:sz w:val="24"/>
          <w:shd w:val="clear" w:color="auto" w:fill="FFFFFF"/>
        </w:rPr>
        <w:t xml:space="preserve">На телефонные номера «Горячих линий» ГУ-ОПФР по КБР и на официальные аккаунты Отделения в сети поступают обращения граждан, в которых указывается на «неполный размер» выплаченной им пенсии. </w:t>
      </w:r>
      <w:r w:rsidR="00E92221" w:rsidRPr="00316C12">
        <w:rPr>
          <w:rFonts w:ascii="Arial" w:hAnsi="Arial" w:cs="Arial"/>
          <w:b/>
          <w:color w:val="262626" w:themeColor="text1" w:themeTint="D9"/>
          <w:sz w:val="24"/>
          <w:shd w:val="clear" w:color="auto" w:fill="FFFFFF"/>
        </w:rPr>
        <w:t>В своих обращениях граждане просят конкретизировать дату и объём выплаты.</w:t>
      </w:r>
    </w:p>
    <w:p w:rsidR="00885E43" w:rsidRPr="00316C12" w:rsidRDefault="00885E43" w:rsidP="00316C12">
      <w:pPr>
        <w:pStyle w:val="a3"/>
        <w:spacing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hd w:val="clear" w:color="auto" w:fill="FFFFFF"/>
        </w:rPr>
      </w:pPr>
    </w:p>
    <w:p w:rsidR="00E92221" w:rsidRPr="00316C12" w:rsidRDefault="00E92221" w:rsidP="00316C12">
      <w:pPr>
        <w:pStyle w:val="a3"/>
        <w:spacing w:line="360" w:lineRule="auto"/>
        <w:jc w:val="both"/>
        <w:rPr>
          <w:rFonts w:ascii="Arial" w:hAnsi="Arial" w:cs="Arial"/>
          <w:b/>
          <w:color w:val="262626" w:themeColor="text1" w:themeTint="D9"/>
          <w:sz w:val="24"/>
          <w:shd w:val="clear" w:color="auto" w:fill="FFFFFF"/>
        </w:rPr>
      </w:pPr>
      <w:r w:rsidRPr="00316C12">
        <w:rPr>
          <w:rFonts w:ascii="Arial" w:hAnsi="Arial" w:cs="Arial"/>
          <w:b/>
          <w:color w:val="262626" w:themeColor="text1" w:themeTint="D9"/>
          <w:sz w:val="24"/>
          <w:shd w:val="clear" w:color="auto" w:fill="FFFFFF"/>
        </w:rPr>
        <w:t xml:space="preserve">В связи с этим, мы напоминаем, </w:t>
      </w:r>
      <w:r w:rsidRPr="00316C12">
        <w:rPr>
          <w:rFonts w:ascii="Arial" w:hAnsi="Arial" w:cs="Arial"/>
          <w:b/>
          <w:color w:val="262626" w:themeColor="text1" w:themeTint="D9"/>
          <w:sz w:val="24"/>
          <w:shd w:val="clear" w:color="auto" w:fill="FFFFFF"/>
        </w:rPr>
        <w:t>что начиная с 1 января 2020 года неработающие пенсионеры, доход которых менее установленного прожиточного минимума пенсионера получают региональную социальную доплату от Минтруда КБР.</w:t>
      </w:r>
    </w:p>
    <w:p w:rsidR="00E92221" w:rsidRPr="00316C12" w:rsidRDefault="00B67B84" w:rsidP="00316C12">
      <w:pPr>
        <w:pStyle w:val="a3"/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hd w:val="clear" w:color="auto" w:fill="FFFFFF"/>
        </w:rPr>
      </w:pPr>
      <w:r w:rsidRPr="00316C12">
        <w:rPr>
          <w:rFonts w:ascii="Arial" w:hAnsi="Arial" w:cs="Arial"/>
          <w:color w:val="262626" w:themeColor="text1" w:themeTint="D9"/>
          <w:sz w:val="24"/>
        </w:rPr>
        <w:br/>
      </w:r>
      <w:r w:rsidRPr="00316C12">
        <w:rPr>
          <w:rFonts w:ascii="Arial" w:hAnsi="Arial" w:cs="Arial"/>
          <w:color w:val="262626" w:themeColor="text1" w:themeTint="D9"/>
          <w:sz w:val="24"/>
          <w:shd w:val="clear" w:color="auto" w:fill="FFFFFF"/>
        </w:rPr>
        <w:t>С сентября 2019 года Г</w:t>
      </w:r>
      <w:r w:rsidR="00EC5DD2" w:rsidRPr="00316C12">
        <w:rPr>
          <w:rFonts w:ascii="Arial" w:hAnsi="Arial" w:cs="Arial"/>
          <w:color w:val="262626" w:themeColor="text1" w:themeTint="D9"/>
          <w:sz w:val="24"/>
          <w:shd w:val="clear" w:color="auto" w:fill="FFFFFF"/>
        </w:rPr>
        <w:t>У-Отделение ПФР по КБР проводило</w:t>
      </w:r>
      <w:r w:rsidRPr="00316C12">
        <w:rPr>
          <w:rFonts w:ascii="Arial" w:hAnsi="Arial" w:cs="Arial"/>
          <w:color w:val="262626" w:themeColor="text1" w:themeTint="D9"/>
          <w:sz w:val="24"/>
          <w:shd w:val="clear" w:color="auto" w:fill="FFFFFF"/>
        </w:rPr>
        <w:t xml:space="preserve"> </w:t>
      </w:r>
      <w:proofErr w:type="spellStart"/>
      <w:r w:rsidRPr="00316C12">
        <w:rPr>
          <w:rFonts w:ascii="Arial" w:hAnsi="Arial" w:cs="Arial"/>
          <w:color w:val="262626" w:themeColor="text1" w:themeTint="D9"/>
          <w:sz w:val="24"/>
          <w:shd w:val="clear" w:color="auto" w:fill="FFFFFF"/>
        </w:rPr>
        <w:t>многовекторную</w:t>
      </w:r>
      <w:proofErr w:type="spellEnd"/>
      <w:r w:rsidRPr="00316C12">
        <w:rPr>
          <w:rFonts w:ascii="Arial" w:hAnsi="Arial" w:cs="Arial"/>
          <w:color w:val="262626" w:themeColor="text1" w:themeTint="D9"/>
          <w:sz w:val="24"/>
          <w:shd w:val="clear" w:color="auto" w:fill="FFFFFF"/>
        </w:rPr>
        <w:t xml:space="preserve"> подготовительную работу по формированию и обмену уточненных баз данных получателей, организовало качественный межведомственный процесс с органами Минтруда КБР по отработке всех сопутствующих нюансов.</w:t>
      </w:r>
    </w:p>
    <w:p w:rsidR="00316C12" w:rsidRPr="00316C12" w:rsidRDefault="00B67B84" w:rsidP="00316C12">
      <w:pPr>
        <w:pStyle w:val="a3"/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hd w:val="clear" w:color="auto" w:fill="FFFFFF"/>
        </w:rPr>
      </w:pPr>
      <w:r w:rsidRPr="00316C12">
        <w:rPr>
          <w:rFonts w:ascii="Arial" w:hAnsi="Arial" w:cs="Arial"/>
          <w:color w:val="262626" w:themeColor="text1" w:themeTint="D9"/>
          <w:sz w:val="24"/>
        </w:rPr>
        <w:br/>
      </w:r>
      <w:r w:rsidRPr="00316C12">
        <w:rPr>
          <w:rFonts w:ascii="Arial" w:hAnsi="Arial" w:cs="Arial"/>
          <w:color w:val="262626" w:themeColor="text1" w:themeTint="D9"/>
          <w:sz w:val="24"/>
          <w:shd w:val="clear" w:color="auto" w:fill="FFFFFF"/>
        </w:rPr>
        <w:t>Полноценный объем самой актуализированной информации по категориям получателей РСД в постоянном режиме оперативно передаётся Отделением стороне Минтруда КБР.</w:t>
      </w:r>
      <w:r w:rsidRPr="00316C12">
        <w:rPr>
          <w:rFonts w:ascii="Arial" w:hAnsi="Arial" w:cs="Arial"/>
          <w:color w:val="262626" w:themeColor="text1" w:themeTint="D9"/>
          <w:sz w:val="24"/>
        </w:rPr>
        <w:br/>
      </w:r>
      <w:r w:rsidRPr="00316C12">
        <w:rPr>
          <w:rFonts w:ascii="Arial" w:hAnsi="Arial" w:cs="Arial"/>
          <w:color w:val="262626" w:themeColor="text1" w:themeTint="D9"/>
          <w:sz w:val="24"/>
        </w:rPr>
        <w:br/>
      </w:r>
      <w:proofErr w:type="gramStart"/>
      <w:r w:rsidRPr="00316C12">
        <w:rPr>
          <w:rFonts w:ascii="Arial" w:hAnsi="Arial" w:cs="Arial"/>
          <w:color w:val="262626" w:themeColor="text1" w:themeTint="D9"/>
          <w:sz w:val="24"/>
          <w:shd w:val="clear" w:color="auto" w:fill="FFFFFF"/>
        </w:rPr>
        <w:t>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случае, если общая сумма его материального обеспечения не достигает величины прожиточного минимума пенсионера, установленной в субъекте Российской Федерации по месту его жительства или по месту его пребывания, превышающей величину прожиточного минимума пенсионера в целом по Российской Федерации.</w:t>
      </w:r>
      <w:proofErr w:type="gramEnd"/>
    </w:p>
    <w:p w:rsidR="00316C12" w:rsidRPr="00316C12" w:rsidRDefault="00B67B84" w:rsidP="00316C12">
      <w:pPr>
        <w:pStyle w:val="a3"/>
        <w:spacing w:line="360" w:lineRule="auto"/>
        <w:jc w:val="both"/>
        <w:rPr>
          <w:rFonts w:ascii="Arial" w:hAnsi="Arial" w:cs="Arial"/>
          <w:color w:val="262626" w:themeColor="text1" w:themeTint="D9"/>
          <w:sz w:val="24"/>
          <w:shd w:val="clear" w:color="auto" w:fill="FFFFFF"/>
        </w:rPr>
      </w:pPr>
      <w:r w:rsidRPr="00316C12">
        <w:rPr>
          <w:rFonts w:ascii="Arial" w:hAnsi="Arial" w:cs="Arial"/>
          <w:color w:val="262626" w:themeColor="text1" w:themeTint="D9"/>
          <w:sz w:val="24"/>
        </w:rPr>
        <w:br/>
      </w:r>
      <w:r w:rsidRPr="00316C12">
        <w:rPr>
          <w:rFonts w:ascii="Arial" w:hAnsi="Arial" w:cs="Arial"/>
          <w:color w:val="262626" w:themeColor="text1" w:themeTint="D9"/>
          <w:sz w:val="24"/>
          <w:shd w:val="clear" w:color="auto" w:fill="FFFFFF"/>
        </w:rPr>
        <w:t>Региональная социальная доплата к пенсии устанавливается в таком размере, чтобы указанная общая сумма его материального обеспечения с учетом данной доплаты достигла величины прожиточного минимума пенсионера в данном субъекте Российской Федерации.</w:t>
      </w:r>
      <w:r w:rsidRPr="00316C12">
        <w:rPr>
          <w:rFonts w:ascii="Arial" w:hAnsi="Arial" w:cs="Arial"/>
          <w:color w:val="262626" w:themeColor="text1" w:themeTint="D9"/>
          <w:sz w:val="24"/>
        </w:rPr>
        <w:br/>
      </w:r>
      <w:r w:rsidRPr="00316C12">
        <w:rPr>
          <w:rFonts w:ascii="Arial" w:hAnsi="Arial" w:cs="Arial"/>
          <w:color w:val="262626" w:themeColor="text1" w:themeTint="D9"/>
          <w:sz w:val="24"/>
        </w:rPr>
        <w:br/>
      </w:r>
      <w:r w:rsidRPr="00316C12">
        <w:rPr>
          <w:rFonts w:ascii="Arial" w:hAnsi="Arial" w:cs="Arial"/>
          <w:color w:val="262626" w:themeColor="text1" w:themeTint="D9"/>
          <w:sz w:val="24"/>
          <w:shd w:val="clear" w:color="auto" w:fill="FFFFFF"/>
        </w:rPr>
        <w:t>Для уточнения статуса выплаты РСД и по сопутствующим теме вопросам рекомендуем гражданам обращаться по номерам Единого социального телефона Минтруда КБР: 8 800 200 66 07, либо в органы социального обеспечения по месту жительства.</w:t>
      </w:r>
    </w:p>
    <w:p w:rsidR="00EC5DD2" w:rsidRPr="00316C12" w:rsidRDefault="00EC5DD2">
      <w:pPr>
        <w:rPr>
          <w:rFonts w:ascii="Segoe UI" w:hAnsi="Segoe UI" w:cs="Segoe UI"/>
          <w:color w:val="262626" w:themeColor="text1" w:themeTint="D9"/>
          <w:sz w:val="21"/>
          <w:szCs w:val="21"/>
          <w:shd w:val="clear" w:color="auto" w:fill="FFFFFF"/>
        </w:rPr>
      </w:pPr>
    </w:p>
    <w:p w:rsidR="00316C12" w:rsidRPr="00316C12" w:rsidRDefault="00316C12" w:rsidP="00316C12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316C12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Пресс-служба</w:t>
      </w:r>
    </w:p>
    <w:p w:rsidR="00316C12" w:rsidRPr="00316C12" w:rsidRDefault="00316C12" w:rsidP="00316C12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316C12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Отделения Пенсионного фонда РФ</w:t>
      </w:r>
    </w:p>
    <w:p w:rsidR="00316C12" w:rsidRPr="00316C12" w:rsidRDefault="00316C12" w:rsidP="00316C12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316C12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по Кабардино-Балкарской республике</w:t>
      </w:r>
    </w:p>
    <w:p w:rsidR="00316C12" w:rsidRPr="00316C12" w:rsidRDefault="00316C12" w:rsidP="00316C12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316C12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г. Нальчик, ул. </w:t>
      </w:r>
      <w:proofErr w:type="spellStart"/>
      <w:r w:rsidRPr="00316C12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Пачева</w:t>
      </w:r>
      <w:proofErr w:type="spellEnd"/>
      <w:r w:rsidRPr="00316C12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 19 «а»,</w:t>
      </w:r>
    </w:p>
    <w:p w:rsidR="00316C12" w:rsidRPr="00316C12" w:rsidRDefault="00316C12" w:rsidP="00316C12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316C12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Офис # 101,</w:t>
      </w:r>
    </w:p>
    <w:p w:rsidR="00316C12" w:rsidRPr="00316C12" w:rsidRDefault="00316C12" w:rsidP="00316C12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316C12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Вебсайт: http://www.pfrf.ru/branches/kbr/news/</w:t>
      </w:r>
    </w:p>
    <w:p w:rsidR="00316C12" w:rsidRPr="00316C12" w:rsidRDefault="00316C12" w:rsidP="00316C12">
      <w:pPr>
        <w:spacing w:after="0"/>
        <w:ind w:firstLine="4253"/>
        <w:rPr>
          <w:rFonts w:ascii="Arial" w:hAnsi="Arial" w:cs="Arial"/>
          <w:color w:val="262626" w:themeColor="text1" w:themeTint="D9"/>
          <w:lang w:val="en-US"/>
        </w:rPr>
      </w:pPr>
      <w:r w:rsidRPr="00316C12"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  <w:t xml:space="preserve">E-mail: </w:t>
      </w:r>
      <w:hyperlink r:id="rId5">
        <w:r w:rsidRPr="00316C12">
          <w:rPr>
            <w:rFonts w:ascii="Arial" w:eastAsia="Calibri" w:hAnsi="Arial" w:cs="Arial"/>
            <w:b/>
            <w:color w:val="262626" w:themeColor="text1" w:themeTint="D9"/>
            <w:sz w:val="24"/>
            <w:szCs w:val="28"/>
            <w:u w:val="single"/>
            <w:lang w:val="en-US"/>
          </w:rPr>
          <w:t>opfr_po_kbr@mail.ru</w:t>
        </w:r>
      </w:hyperlink>
    </w:p>
    <w:p w:rsidR="00316C12" w:rsidRPr="00316C12" w:rsidRDefault="00316C12" w:rsidP="00316C12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</w:pPr>
      <w:r w:rsidRPr="00316C12"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  <w:t>https://www.instagram.com/opfr_po_kbr/</w:t>
      </w:r>
    </w:p>
    <w:p w:rsidR="00316C12" w:rsidRPr="00316C12" w:rsidRDefault="00316C12">
      <w:pPr>
        <w:rPr>
          <w:rFonts w:ascii="Segoe UI" w:hAnsi="Segoe UI" w:cs="Segoe UI"/>
          <w:color w:val="262626" w:themeColor="text1" w:themeTint="D9"/>
          <w:sz w:val="21"/>
          <w:szCs w:val="21"/>
          <w:shd w:val="clear" w:color="auto" w:fill="FFFFFF"/>
          <w:lang w:val="en-US"/>
        </w:rPr>
      </w:pPr>
    </w:p>
    <w:sectPr w:rsidR="00316C12" w:rsidRPr="00316C12" w:rsidSect="00316C12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84"/>
    <w:rsid w:val="00316C12"/>
    <w:rsid w:val="00406285"/>
    <w:rsid w:val="00647924"/>
    <w:rsid w:val="00885E43"/>
    <w:rsid w:val="00B67B84"/>
    <w:rsid w:val="00E92221"/>
    <w:rsid w:val="00EC5DD2"/>
    <w:rsid w:val="00F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D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D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3</cp:revision>
  <dcterms:created xsi:type="dcterms:W3CDTF">2020-05-06T09:10:00Z</dcterms:created>
  <dcterms:modified xsi:type="dcterms:W3CDTF">2020-05-06T12:29:00Z</dcterms:modified>
</cp:coreProperties>
</file>